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1FE3F" w14:textId="370FA98B" w:rsidR="00EF0A5E" w:rsidRPr="00443935" w:rsidRDefault="00EF0A5E" w:rsidP="00EF0A5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#106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5E68F6">
        <w:rPr>
          <w:rFonts w:ascii="Arial" w:eastAsia="MS Mincho" w:hAnsi="Arial"/>
          <w:b/>
          <w:sz w:val="24"/>
          <w:szCs w:val="24"/>
          <w:lang w:eastAsia="x-none"/>
        </w:rPr>
        <w:t>R2-190</w:t>
      </w:r>
      <w:r w:rsidR="00DA4A3D">
        <w:rPr>
          <w:rFonts w:ascii="Arial" w:eastAsia="MS Mincho" w:hAnsi="Arial"/>
          <w:b/>
          <w:sz w:val="24"/>
          <w:szCs w:val="24"/>
          <w:lang w:eastAsia="x-none"/>
        </w:rPr>
        <w:t>7876</w:t>
      </w:r>
    </w:p>
    <w:p w14:paraId="68D774B3" w14:textId="242AD145" w:rsidR="009D750A" w:rsidRPr="00E225A7" w:rsidRDefault="00EF0A5E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sz w:val="24"/>
          <w:szCs w:val="24"/>
          <w:lang w:eastAsia="x-none"/>
        </w:rPr>
        <w:t>Reno</w:t>
      </w:r>
      <w:r w:rsidRPr="00443935">
        <w:rPr>
          <w:b/>
          <w:sz w:val="24"/>
          <w:szCs w:val="24"/>
          <w:lang w:eastAsia="x-none"/>
        </w:rPr>
        <w:t xml:space="preserve">, </w:t>
      </w:r>
      <w:r>
        <w:rPr>
          <w:b/>
          <w:sz w:val="24"/>
          <w:szCs w:val="24"/>
          <w:lang w:eastAsia="x-none"/>
        </w:rPr>
        <w:t>USA</w:t>
      </w:r>
      <w:r w:rsidRPr="00443935">
        <w:rPr>
          <w:b/>
          <w:sz w:val="24"/>
          <w:szCs w:val="24"/>
          <w:lang w:eastAsia="x-none"/>
        </w:rPr>
        <w:t xml:space="preserve">, </w:t>
      </w:r>
      <w:r>
        <w:rPr>
          <w:b/>
          <w:sz w:val="24"/>
          <w:szCs w:val="24"/>
          <w:lang w:eastAsia="x-none"/>
        </w:rPr>
        <w:t>13</w:t>
      </w:r>
      <w:r w:rsidRPr="00443935">
        <w:rPr>
          <w:b/>
          <w:sz w:val="24"/>
          <w:szCs w:val="24"/>
          <w:lang w:eastAsia="x-none"/>
        </w:rPr>
        <w:t xml:space="preserve">th </w:t>
      </w:r>
      <w:r>
        <w:rPr>
          <w:b/>
          <w:sz w:val="24"/>
          <w:szCs w:val="24"/>
          <w:lang w:eastAsia="x-none"/>
        </w:rPr>
        <w:t>May –</w:t>
      </w:r>
      <w:r w:rsidRPr="00443935">
        <w:rPr>
          <w:b/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17th May 2019</w:t>
      </w:r>
      <w:r w:rsidR="009D750A">
        <w:rPr>
          <w:rFonts w:eastAsia="맑은 고딕" w:hint="eastAsia"/>
          <w:b/>
          <w:noProof/>
          <w:sz w:val="24"/>
          <w:lang w:eastAsia="ko-KR"/>
        </w:rPr>
        <w:tab/>
      </w:r>
      <w:r w:rsidRPr="00213A88">
        <w:rPr>
          <w:rFonts w:eastAsia="맑은 고딕"/>
          <w:b/>
          <w:i/>
          <w:noProof/>
          <w:sz w:val="24"/>
          <w:lang w:eastAsia="ko-KR"/>
        </w:rPr>
        <w:t>(Resubmission of R2-1904776)</w:t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4BF798B0" w:rsidR="009D750A" w:rsidRPr="00AF4408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 w:rsidRPr="00AF4408">
        <w:rPr>
          <w:rFonts w:ascii="Arial" w:hAnsi="Arial" w:cs="Arial"/>
          <w:b/>
          <w:noProof/>
          <w:sz w:val="24"/>
          <w:szCs w:val="24"/>
          <w:lang w:val="en-US"/>
        </w:rPr>
        <w:t>Agenda Item</w:t>
      </w:r>
      <w:r w:rsidRPr="00AF4408">
        <w:rPr>
          <w:rFonts w:ascii="Arial" w:hAnsi="Arial" w:cs="Arial"/>
          <w:b/>
          <w:noProof/>
          <w:sz w:val="24"/>
          <w:szCs w:val="24"/>
          <w:lang w:val="en-US"/>
        </w:rPr>
        <w:tab/>
        <w:t xml:space="preserve">: </w:t>
      </w:r>
      <w:r w:rsidR="007B48EC" w:rsidRPr="00AF4408">
        <w:rPr>
          <w:rFonts w:ascii="Arial" w:hAnsi="Arial" w:cs="Arial"/>
          <w:noProof/>
          <w:sz w:val="24"/>
          <w:szCs w:val="24"/>
          <w:lang w:val="en-US"/>
        </w:rPr>
        <w:t>1</w:t>
      </w:r>
      <w:r w:rsidR="002201F1" w:rsidRPr="00AF4408">
        <w:rPr>
          <w:rFonts w:ascii="Arial" w:hAnsi="Arial" w:cs="Arial"/>
          <w:noProof/>
          <w:sz w:val="24"/>
          <w:szCs w:val="24"/>
          <w:lang w:val="en-US"/>
        </w:rPr>
        <w:t>2</w:t>
      </w:r>
      <w:r w:rsidR="007B48EC" w:rsidRPr="00AF4408">
        <w:rPr>
          <w:rFonts w:ascii="Arial" w:hAnsi="Arial" w:cs="Arial"/>
          <w:noProof/>
          <w:sz w:val="24"/>
          <w:szCs w:val="24"/>
          <w:lang w:val="en-US"/>
        </w:rPr>
        <w:t>.</w:t>
      </w:r>
      <w:r w:rsidR="00CF3A74" w:rsidRPr="00AF4408">
        <w:rPr>
          <w:rFonts w:ascii="Arial" w:hAnsi="Arial" w:cs="Arial"/>
          <w:noProof/>
          <w:sz w:val="24"/>
          <w:szCs w:val="24"/>
          <w:lang w:val="en-US" w:eastAsia="ko-KR"/>
        </w:rPr>
        <w:t>1</w:t>
      </w:r>
      <w:r w:rsidR="00016F26" w:rsidRPr="00AF4408">
        <w:rPr>
          <w:rFonts w:ascii="Arial" w:hAnsi="Arial" w:cs="Arial"/>
          <w:noProof/>
          <w:sz w:val="24"/>
          <w:szCs w:val="24"/>
          <w:lang w:val="en-US" w:eastAsia="ko-KR"/>
        </w:rPr>
        <w:t>.</w:t>
      </w:r>
      <w:r w:rsidR="00CF3A74" w:rsidRPr="00AF4408">
        <w:rPr>
          <w:rFonts w:ascii="Arial" w:hAnsi="Arial" w:cs="Arial"/>
          <w:noProof/>
          <w:sz w:val="24"/>
          <w:szCs w:val="24"/>
          <w:lang w:val="en-US" w:eastAsia="ko-KR"/>
        </w:rPr>
        <w:t>2</w:t>
      </w:r>
      <w:r w:rsidR="00016F26" w:rsidRPr="00AF4408">
        <w:rPr>
          <w:rFonts w:ascii="Arial" w:hAnsi="Arial" w:cs="Arial"/>
          <w:b/>
          <w:noProof/>
          <w:sz w:val="24"/>
          <w:szCs w:val="24"/>
          <w:lang w:val="en-US" w:eastAsia="ko-KR"/>
        </w:rPr>
        <w:t xml:space="preserve"> </w:t>
      </w:r>
      <w:r w:rsidR="00A37809" w:rsidRPr="00AF4408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</w:p>
    <w:p w14:paraId="2A23BF7E" w14:textId="77777777" w:rsidR="009D750A" w:rsidRPr="00AF4408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 w:rsidRPr="00AF4408">
        <w:rPr>
          <w:rFonts w:ascii="Arial" w:hAnsi="Arial" w:cs="Arial"/>
          <w:b/>
          <w:noProof/>
          <w:sz w:val="24"/>
          <w:szCs w:val="24"/>
          <w:lang w:val="en-US"/>
        </w:rPr>
        <w:t>Source</w:t>
      </w:r>
      <w:r w:rsidRPr="00AF4408">
        <w:rPr>
          <w:rFonts w:ascii="Arial" w:hAnsi="Arial" w:cs="Arial"/>
          <w:b/>
          <w:noProof/>
          <w:sz w:val="24"/>
          <w:szCs w:val="24"/>
          <w:lang w:val="en-US"/>
        </w:rPr>
        <w:tab/>
        <w:t xml:space="preserve">: </w:t>
      </w:r>
      <w:r w:rsidRPr="00AF4408">
        <w:rPr>
          <w:rFonts w:ascii="Arial" w:hAnsi="Arial" w:cs="Arial"/>
          <w:noProof/>
          <w:sz w:val="24"/>
          <w:szCs w:val="24"/>
          <w:lang w:val="en-US"/>
        </w:rPr>
        <w:t>LG Electronics Inc.</w:t>
      </w:r>
    </w:p>
    <w:p w14:paraId="38760A3C" w14:textId="5DEC4A7B" w:rsidR="009D750A" w:rsidRPr="00AF4408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  <w:lang w:val="en-US" w:eastAsia="ko-KR"/>
        </w:rPr>
      </w:pPr>
      <w:r w:rsidRPr="00AF4408">
        <w:rPr>
          <w:rFonts w:ascii="Arial" w:hAnsi="Arial" w:cs="Arial"/>
          <w:b/>
          <w:noProof/>
          <w:sz w:val="24"/>
          <w:szCs w:val="24"/>
          <w:lang w:val="en-US"/>
        </w:rPr>
        <w:t>Title</w:t>
      </w:r>
      <w:r w:rsidRPr="00AF4408">
        <w:rPr>
          <w:rFonts w:ascii="Arial" w:hAnsi="Arial" w:cs="Arial"/>
          <w:b/>
          <w:noProof/>
          <w:sz w:val="24"/>
          <w:szCs w:val="24"/>
          <w:lang w:val="en-US"/>
        </w:rPr>
        <w:tab/>
        <w:t xml:space="preserve">: </w:t>
      </w:r>
      <w:r w:rsidR="008B1D75">
        <w:rPr>
          <w:rFonts w:ascii="Arial" w:hAnsi="Arial" w:cs="Arial"/>
          <w:noProof/>
          <w:sz w:val="24"/>
          <w:szCs w:val="24"/>
          <w:lang w:val="en-US" w:eastAsia="ko-KR"/>
        </w:rPr>
        <w:t>Discussion</w:t>
      </w:r>
      <w:r w:rsidR="00951F50" w:rsidRPr="00AF4408">
        <w:rPr>
          <w:rFonts w:ascii="Arial" w:hAnsi="Arial" w:cs="Arial" w:hint="eastAsia"/>
          <w:noProof/>
          <w:sz w:val="24"/>
          <w:szCs w:val="24"/>
          <w:lang w:val="en-US" w:eastAsia="ko-KR"/>
        </w:rPr>
        <w:t xml:space="preserve"> of </w:t>
      </w:r>
      <w:r w:rsidR="007C0893">
        <w:rPr>
          <w:rFonts w:ascii="Arial" w:hAnsi="Arial" w:cs="Arial"/>
          <w:noProof/>
          <w:sz w:val="24"/>
          <w:szCs w:val="24"/>
          <w:lang w:val="en-US" w:eastAsia="ko-KR"/>
        </w:rPr>
        <w:t>specifying</w:t>
      </w:r>
      <w:r w:rsidR="00CF3A74" w:rsidRPr="00AF4408">
        <w:rPr>
          <w:rFonts w:ascii="Arial" w:hAnsi="Arial" w:cs="Arial"/>
          <w:noProof/>
          <w:sz w:val="24"/>
          <w:szCs w:val="24"/>
          <w:lang w:val="en-US" w:eastAsia="ko-KR"/>
        </w:rPr>
        <w:t xml:space="preserve"> </w:t>
      </w:r>
      <w:r w:rsidR="00CF3A74" w:rsidRPr="00AF4408">
        <w:rPr>
          <w:rFonts w:ascii="Arial" w:hAnsi="Arial" w:cs="Arial"/>
          <w:noProof/>
          <w:sz w:val="24"/>
          <w:szCs w:val="24"/>
          <w:lang w:val="en-US"/>
        </w:rPr>
        <w:t>multiple MT EDT solutions</w:t>
      </w:r>
    </w:p>
    <w:p w14:paraId="237361E3" w14:textId="77777777" w:rsidR="009D750A" w:rsidRPr="00AF4408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 w:rsidRPr="00AF4408">
        <w:rPr>
          <w:rFonts w:ascii="Arial" w:hAnsi="Arial" w:cs="Arial"/>
          <w:b/>
          <w:noProof/>
          <w:sz w:val="24"/>
          <w:szCs w:val="24"/>
          <w:lang w:val="en-US"/>
        </w:rPr>
        <w:t>Document for</w:t>
      </w:r>
      <w:r w:rsidRPr="00AF4408">
        <w:rPr>
          <w:rFonts w:ascii="Arial" w:hAnsi="Arial" w:cs="Arial"/>
          <w:b/>
          <w:noProof/>
          <w:sz w:val="24"/>
          <w:szCs w:val="24"/>
          <w:lang w:val="en-US"/>
        </w:rPr>
        <w:tab/>
        <w:t xml:space="preserve">: </w:t>
      </w:r>
      <w:r w:rsidRPr="00AF4408">
        <w:rPr>
          <w:rFonts w:ascii="Arial" w:hAnsi="Arial" w:cs="Arial"/>
          <w:noProof/>
          <w:sz w:val="24"/>
          <w:szCs w:val="24"/>
          <w:lang w:val="en-US"/>
        </w:rPr>
        <w:t>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62273430" w14:textId="76952C52" w:rsidR="00CF3A74" w:rsidRPr="00AF4408" w:rsidRDefault="00CF3A74" w:rsidP="001064AB">
      <w:pPr>
        <w:rPr>
          <w:sz w:val="22"/>
          <w:szCs w:val="22"/>
          <w:lang w:val="en-US" w:eastAsia="ko-KR"/>
        </w:rPr>
      </w:pPr>
      <w:r w:rsidRPr="00AF4408">
        <w:rPr>
          <w:sz w:val="22"/>
          <w:szCs w:val="22"/>
          <w:lang w:val="en-US" w:eastAsia="ko-KR"/>
        </w:rPr>
        <w:t xml:space="preserve">In RAN2#105 meeting, RAN2 have discussed whether </w:t>
      </w:r>
      <w:r w:rsidR="00D265E6" w:rsidRPr="00AF4408">
        <w:rPr>
          <w:sz w:val="22"/>
          <w:szCs w:val="22"/>
          <w:lang w:val="en-US" w:eastAsia="ko-KR"/>
        </w:rPr>
        <w:t xml:space="preserve">specifying </w:t>
      </w:r>
      <w:r w:rsidRPr="00AF4408">
        <w:rPr>
          <w:sz w:val="22"/>
          <w:szCs w:val="22"/>
          <w:lang w:val="en-US" w:eastAsia="ko-KR"/>
        </w:rPr>
        <w:t xml:space="preserve">multiple MT EDT solutions is acceptable. </w:t>
      </w:r>
    </w:p>
    <w:p w14:paraId="4140CF1B" w14:textId="5917652B" w:rsidR="00CF3A74" w:rsidRPr="00AF4408" w:rsidRDefault="00CF3A74" w:rsidP="00CF3A74">
      <w:pPr>
        <w:rPr>
          <w:sz w:val="22"/>
          <w:szCs w:val="22"/>
          <w:lang w:eastAsia="ko-KR"/>
        </w:rPr>
      </w:pPr>
      <w:r w:rsidRPr="00AF4408">
        <w:rPr>
          <w:sz w:val="22"/>
          <w:szCs w:val="22"/>
          <w:lang w:val="en-US" w:eastAsia="ko-KR"/>
        </w:rPr>
        <w:t xml:space="preserve">In this contribution, we would like to </w:t>
      </w:r>
      <w:r w:rsidR="0070235F">
        <w:rPr>
          <w:sz w:val="22"/>
          <w:szCs w:val="22"/>
          <w:lang w:val="en-US" w:eastAsia="ko-KR"/>
        </w:rPr>
        <w:t>discuss the issue on</w:t>
      </w:r>
      <w:r w:rsidR="00190F3A">
        <w:rPr>
          <w:sz w:val="22"/>
          <w:szCs w:val="22"/>
          <w:lang w:val="en-US" w:eastAsia="ko-KR"/>
        </w:rPr>
        <w:t xml:space="preserve"> spe</w:t>
      </w:r>
      <w:r w:rsidR="00AF4408">
        <w:rPr>
          <w:sz w:val="22"/>
          <w:szCs w:val="22"/>
          <w:lang w:val="en-US" w:eastAsia="ko-KR"/>
        </w:rPr>
        <w:t>cifying multiple MT EDT solution</w:t>
      </w:r>
      <w:r w:rsidRPr="00AF4408">
        <w:rPr>
          <w:sz w:val="22"/>
          <w:szCs w:val="22"/>
          <w:lang w:val="en-US" w:eastAsia="ko-KR"/>
        </w:rPr>
        <w:t xml:space="preserve">.  </w:t>
      </w:r>
      <w:r w:rsidR="003240C7" w:rsidRPr="00AF4408">
        <w:rPr>
          <w:sz w:val="22"/>
          <w:szCs w:val="22"/>
          <w:lang w:val="en-US" w:eastAsia="ko-KR"/>
        </w:rPr>
        <w:t xml:space="preserve"> </w:t>
      </w:r>
      <w:r w:rsidR="00F46987" w:rsidRPr="00AF4408">
        <w:rPr>
          <w:sz w:val="22"/>
          <w:szCs w:val="22"/>
          <w:lang w:val="en-US" w:eastAsia="ko-KR"/>
        </w:rPr>
        <w:t xml:space="preserve"> </w:t>
      </w:r>
    </w:p>
    <w:p w14:paraId="36141F9A" w14:textId="6531C2F4" w:rsidR="001064AB" w:rsidRPr="001064AB" w:rsidRDefault="001064AB" w:rsidP="004D41CD">
      <w:pPr>
        <w:rPr>
          <w:lang w:eastAsia="ko-KR"/>
        </w:rPr>
      </w:pP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269610FE" w14:textId="0F30DAE8" w:rsidR="008939A5" w:rsidRPr="00AF4408" w:rsidRDefault="00E90D4A" w:rsidP="00CF3A74">
      <w:pPr>
        <w:rPr>
          <w:sz w:val="22"/>
          <w:szCs w:val="22"/>
          <w:lang w:val="en-US" w:eastAsia="ko-KR"/>
        </w:rPr>
      </w:pPr>
      <w:r w:rsidRPr="00AF4408">
        <w:rPr>
          <w:rFonts w:hint="eastAsia"/>
          <w:sz w:val="22"/>
          <w:szCs w:val="22"/>
          <w:lang w:val="en-US" w:eastAsia="ko-KR"/>
        </w:rPr>
        <w:t xml:space="preserve">As mobile-originated early data transmission (MO EDT) has been introduced in Rel-15, </w:t>
      </w:r>
      <w:r w:rsidR="00D737FA" w:rsidRPr="00AF4408">
        <w:rPr>
          <w:sz w:val="22"/>
          <w:szCs w:val="22"/>
          <w:lang w:val="en-US" w:eastAsia="ko-KR"/>
        </w:rPr>
        <w:t xml:space="preserve">Msg4 based MT EDT solution can be </w:t>
      </w:r>
      <w:r w:rsidR="0070235F">
        <w:rPr>
          <w:sz w:val="22"/>
          <w:szCs w:val="22"/>
          <w:lang w:val="en-US" w:eastAsia="ko-KR"/>
        </w:rPr>
        <w:t>easily</w:t>
      </w:r>
      <w:r w:rsidR="00D737FA" w:rsidRPr="00AF4408">
        <w:rPr>
          <w:sz w:val="22"/>
          <w:szCs w:val="22"/>
          <w:lang w:val="en-US" w:eastAsia="ko-KR"/>
        </w:rPr>
        <w:t xml:space="preserve"> supported in aspects of software implementation and impacts of core network operations. Also, as already discussed in RAN2, Msg4 based solution guarantees security</w:t>
      </w:r>
      <w:r w:rsidR="008939A5" w:rsidRPr="00AF4408">
        <w:rPr>
          <w:sz w:val="22"/>
          <w:szCs w:val="22"/>
          <w:lang w:val="en-US" w:eastAsia="ko-KR"/>
        </w:rPr>
        <w:t xml:space="preserve"> and reliability, </w:t>
      </w:r>
      <w:r w:rsidR="00D737FA" w:rsidRPr="00AF4408">
        <w:rPr>
          <w:sz w:val="22"/>
          <w:szCs w:val="22"/>
          <w:lang w:val="en-US" w:eastAsia="ko-KR"/>
        </w:rPr>
        <w:t xml:space="preserve">etc. </w:t>
      </w:r>
      <w:r w:rsidR="008939A5" w:rsidRPr="00AF4408">
        <w:rPr>
          <w:sz w:val="22"/>
          <w:szCs w:val="22"/>
          <w:lang w:val="en-US" w:eastAsia="ko-KR"/>
        </w:rPr>
        <w:t xml:space="preserve">Regarding UL feedback, further discussion is required. </w:t>
      </w:r>
      <w:r w:rsidR="008939A5" w:rsidRPr="00AF4408">
        <w:rPr>
          <w:rFonts w:hint="eastAsia"/>
          <w:sz w:val="22"/>
          <w:szCs w:val="22"/>
          <w:lang w:val="en-US" w:eastAsia="ko-KR"/>
        </w:rPr>
        <w:t xml:space="preserve">On the other hand, </w:t>
      </w:r>
      <w:r w:rsidR="009252A9" w:rsidRPr="00AF4408">
        <w:rPr>
          <w:sz w:val="22"/>
          <w:szCs w:val="22"/>
          <w:lang w:val="en-US" w:eastAsia="ko-KR"/>
        </w:rPr>
        <w:t xml:space="preserve">Msg2 based solution also can be </w:t>
      </w:r>
      <w:proofErr w:type="gramStart"/>
      <w:r w:rsidR="009252A9" w:rsidRPr="00AF4408">
        <w:rPr>
          <w:sz w:val="22"/>
          <w:szCs w:val="22"/>
          <w:lang w:val="en-US" w:eastAsia="ko-KR"/>
        </w:rPr>
        <w:t>considered</w:t>
      </w:r>
      <w:proofErr w:type="gramEnd"/>
      <w:r w:rsidR="009252A9" w:rsidRPr="00AF4408">
        <w:rPr>
          <w:sz w:val="22"/>
          <w:szCs w:val="22"/>
          <w:lang w:val="en-US" w:eastAsia="ko-KR"/>
        </w:rPr>
        <w:t xml:space="preserve"> since </w:t>
      </w:r>
      <w:proofErr w:type="spellStart"/>
      <w:r w:rsidR="009252A9" w:rsidRPr="00AF4408">
        <w:rPr>
          <w:sz w:val="22"/>
          <w:szCs w:val="22"/>
          <w:lang w:val="en-US" w:eastAsia="ko-KR"/>
        </w:rPr>
        <w:t>IoT</w:t>
      </w:r>
      <w:proofErr w:type="spellEnd"/>
      <w:r w:rsidR="009252A9" w:rsidRPr="00AF4408">
        <w:rPr>
          <w:sz w:val="22"/>
          <w:szCs w:val="22"/>
          <w:lang w:val="en-US" w:eastAsia="ko-KR"/>
        </w:rPr>
        <w:t xml:space="preserve"> applications </w:t>
      </w:r>
      <w:r w:rsidR="009D3B21" w:rsidRPr="00AF4408">
        <w:rPr>
          <w:sz w:val="22"/>
          <w:szCs w:val="22"/>
          <w:lang w:val="en-US" w:eastAsia="ko-KR"/>
        </w:rPr>
        <w:t>would</w:t>
      </w:r>
      <w:r w:rsidR="009252A9" w:rsidRPr="00AF4408">
        <w:rPr>
          <w:sz w:val="22"/>
          <w:szCs w:val="22"/>
          <w:lang w:val="en-US" w:eastAsia="ko-KR"/>
        </w:rPr>
        <w:t xml:space="preserve"> have various service requirements and operational scenarios.</w:t>
      </w:r>
    </w:p>
    <w:p w14:paraId="33C784DA" w14:textId="6D4435E2" w:rsidR="00E90D4A" w:rsidRPr="00AF4408" w:rsidRDefault="00A45D49" w:rsidP="00CF3A74">
      <w:pPr>
        <w:rPr>
          <w:sz w:val="22"/>
          <w:szCs w:val="22"/>
          <w:lang w:val="en-US" w:eastAsia="ko-KR"/>
        </w:rPr>
      </w:pPr>
      <w:r w:rsidRPr="00AF4408">
        <w:rPr>
          <w:sz w:val="22"/>
          <w:szCs w:val="22"/>
          <w:lang w:val="en-US" w:eastAsia="ko-KR"/>
        </w:rPr>
        <w:t xml:space="preserve">In general, it is likely to have single solution for implementation. </w:t>
      </w:r>
      <w:r w:rsidR="00195275" w:rsidRPr="00AF4408">
        <w:rPr>
          <w:sz w:val="22"/>
          <w:szCs w:val="22"/>
          <w:lang w:val="en-US" w:eastAsia="ko-KR"/>
        </w:rPr>
        <w:t>However, c</w:t>
      </w:r>
      <w:r w:rsidRPr="00AF4408">
        <w:rPr>
          <w:sz w:val="22"/>
          <w:szCs w:val="22"/>
          <w:lang w:val="en-US" w:eastAsia="ko-KR"/>
        </w:rPr>
        <w:t xml:space="preserve">onsidering various types of verticals and deployment scenarios in </w:t>
      </w:r>
      <w:proofErr w:type="spellStart"/>
      <w:r w:rsidRPr="00AF4408">
        <w:rPr>
          <w:sz w:val="22"/>
          <w:szCs w:val="22"/>
          <w:lang w:val="en-US" w:eastAsia="ko-KR"/>
        </w:rPr>
        <w:t>IoT</w:t>
      </w:r>
      <w:proofErr w:type="spellEnd"/>
      <w:r w:rsidRPr="00AF4408">
        <w:rPr>
          <w:sz w:val="22"/>
          <w:szCs w:val="22"/>
          <w:lang w:val="en-US" w:eastAsia="ko-KR"/>
        </w:rPr>
        <w:t xml:space="preserve"> environment, specifying multiple MT EDT solutions seems to be acceptable. </w:t>
      </w:r>
      <w:r w:rsidR="009D3B21" w:rsidRPr="00AF4408">
        <w:rPr>
          <w:sz w:val="22"/>
          <w:szCs w:val="22"/>
          <w:lang w:val="en-US" w:eastAsia="ko-KR"/>
        </w:rPr>
        <w:t>Therefore, we suggest to discuss and conclude if multiple MT EDT solutions are specified. If RAN2 agree to specify multiple solutions, maximum two solutions seem to be enough in this release.</w:t>
      </w:r>
    </w:p>
    <w:p w14:paraId="779BF12F" w14:textId="5D8BB558" w:rsidR="00E90D4A" w:rsidRPr="00AF4408" w:rsidRDefault="00E90D4A" w:rsidP="00CF3A74">
      <w:pPr>
        <w:rPr>
          <w:b/>
          <w:sz w:val="22"/>
          <w:szCs w:val="22"/>
          <w:lang w:val="en-US" w:eastAsia="ko-KR"/>
        </w:rPr>
      </w:pPr>
      <w:r w:rsidRPr="00AF4408">
        <w:rPr>
          <w:rFonts w:hint="eastAsia"/>
          <w:b/>
          <w:sz w:val="22"/>
          <w:szCs w:val="22"/>
          <w:lang w:val="en-US" w:eastAsia="ko-KR"/>
        </w:rPr>
        <w:t xml:space="preserve">Proposal 1. </w:t>
      </w:r>
      <w:r w:rsidR="00D51F3C">
        <w:rPr>
          <w:b/>
          <w:sz w:val="22"/>
          <w:szCs w:val="22"/>
          <w:lang w:val="en-US" w:eastAsia="ko-KR"/>
        </w:rPr>
        <w:t>RAN2 is kindly asked to d</w:t>
      </w:r>
      <w:r w:rsidRPr="00AF4408">
        <w:rPr>
          <w:rFonts w:hint="eastAsia"/>
          <w:b/>
          <w:sz w:val="22"/>
          <w:szCs w:val="22"/>
          <w:lang w:val="en-US" w:eastAsia="ko-KR"/>
        </w:rPr>
        <w:t>iscuss if RAN2 agree to specify multiple solutions for MT EDT.</w:t>
      </w:r>
    </w:p>
    <w:p w14:paraId="554341BE" w14:textId="77777777" w:rsidR="00E90D4A" w:rsidRPr="00AF4408" w:rsidRDefault="00E90D4A" w:rsidP="00CF3A74">
      <w:pPr>
        <w:rPr>
          <w:sz w:val="22"/>
          <w:szCs w:val="22"/>
          <w:lang w:val="en-US" w:eastAsia="ko-KR"/>
        </w:rPr>
      </w:pPr>
    </w:p>
    <w:p w14:paraId="189AEE8F" w14:textId="79E70475" w:rsidR="006C5A0A" w:rsidRPr="00AF4408" w:rsidRDefault="00221334" w:rsidP="00CF3A74">
      <w:pPr>
        <w:rPr>
          <w:sz w:val="22"/>
          <w:szCs w:val="22"/>
          <w:lang w:val="en-US" w:eastAsia="ko-KR"/>
        </w:rPr>
      </w:pPr>
      <w:r w:rsidRPr="00AF4408">
        <w:rPr>
          <w:sz w:val="22"/>
          <w:szCs w:val="22"/>
          <w:lang w:val="en-US" w:eastAsia="ko-KR"/>
        </w:rPr>
        <w:t>If multiple solutions are specified, all specified solutions may or may not</w:t>
      </w:r>
      <w:r w:rsidR="001A4DFB" w:rsidRPr="00AF4408">
        <w:rPr>
          <w:sz w:val="22"/>
          <w:szCs w:val="22"/>
          <w:lang w:val="en-US" w:eastAsia="ko-KR"/>
        </w:rPr>
        <w:t xml:space="preserve"> be implemented on the UE and/or network</w:t>
      </w:r>
      <w:r w:rsidRPr="00AF4408">
        <w:rPr>
          <w:sz w:val="22"/>
          <w:szCs w:val="22"/>
          <w:lang w:val="en-US" w:eastAsia="ko-KR"/>
        </w:rPr>
        <w:t xml:space="preserve">. </w:t>
      </w:r>
      <w:r w:rsidR="001436A7" w:rsidRPr="00AF4408">
        <w:rPr>
          <w:sz w:val="22"/>
          <w:szCs w:val="22"/>
          <w:lang w:val="en-US" w:eastAsia="ko-KR"/>
        </w:rPr>
        <w:t xml:space="preserve">To learn which solutions are supported, </w:t>
      </w:r>
      <w:r w:rsidR="006C274B" w:rsidRPr="00AF4408">
        <w:rPr>
          <w:sz w:val="22"/>
          <w:szCs w:val="22"/>
          <w:lang w:val="en-US" w:eastAsia="ko-KR"/>
        </w:rPr>
        <w:t xml:space="preserve">both the </w:t>
      </w:r>
      <w:r w:rsidR="001436A7" w:rsidRPr="00AF4408">
        <w:rPr>
          <w:sz w:val="22"/>
          <w:szCs w:val="22"/>
          <w:lang w:val="en-US" w:eastAsia="ko-KR"/>
        </w:rPr>
        <w:t>UE and the network shall</w:t>
      </w:r>
      <w:r w:rsidR="006C5A0A" w:rsidRPr="00AF4408">
        <w:rPr>
          <w:sz w:val="22"/>
          <w:szCs w:val="22"/>
          <w:lang w:val="en-US" w:eastAsia="ko-KR"/>
        </w:rPr>
        <w:t xml:space="preserve"> inform which solution(s) </w:t>
      </w:r>
      <w:r w:rsidR="001436A7" w:rsidRPr="00AF4408">
        <w:rPr>
          <w:sz w:val="22"/>
          <w:szCs w:val="22"/>
          <w:lang w:val="en-US" w:eastAsia="ko-KR"/>
        </w:rPr>
        <w:t>they</w:t>
      </w:r>
      <w:r w:rsidR="006C5A0A" w:rsidRPr="00AF4408">
        <w:rPr>
          <w:sz w:val="22"/>
          <w:szCs w:val="22"/>
          <w:lang w:val="en-US" w:eastAsia="ko-KR"/>
        </w:rPr>
        <w:t xml:space="preserve"> support. </w:t>
      </w:r>
      <w:r w:rsidR="007F676D" w:rsidRPr="00AF4408">
        <w:rPr>
          <w:sz w:val="22"/>
          <w:szCs w:val="22"/>
          <w:lang w:val="en-US" w:eastAsia="ko-KR"/>
        </w:rPr>
        <w:t>Ba</w:t>
      </w:r>
      <w:r w:rsidR="008670DF">
        <w:rPr>
          <w:sz w:val="22"/>
          <w:szCs w:val="22"/>
          <w:lang w:val="en-US" w:eastAsia="ko-KR"/>
        </w:rPr>
        <w:t>sed on the broadcast message including</w:t>
      </w:r>
      <w:r w:rsidR="007F676D" w:rsidRPr="00AF4408">
        <w:rPr>
          <w:sz w:val="22"/>
          <w:szCs w:val="22"/>
          <w:lang w:val="en-US" w:eastAsia="ko-KR"/>
        </w:rPr>
        <w:t xml:space="preserve"> the supported solution indication</w:t>
      </w:r>
      <w:r w:rsidR="008670DF">
        <w:rPr>
          <w:sz w:val="22"/>
          <w:szCs w:val="22"/>
          <w:lang w:val="en-US" w:eastAsia="ko-KR"/>
        </w:rPr>
        <w:t xml:space="preserve"> in a cell</w:t>
      </w:r>
      <w:r w:rsidR="007F676D" w:rsidRPr="00AF4408">
        <w:rPr>
          <w:sz w:val="22"/>
          <w:szCs w:val="22"/>
          <w:lang w:val="en-US" w:eastAsia="ko-KR"/>
        </w:rPr>
        <w:t>, a</w:t>
      </w:r>
      <w:r w:rsidR="006C5A0A" w:rsidRPr="00AF4408">
        <w:rPr>
          <w:sz w:val="22"/>
          <w:szCs w:val="22"/>
          <w:lang w:val="en-US" w:eastAsia="ko-KR"/>
        </w:rPr>
        <w:t xml:space="preserve"> UE may </w:t>
      </w:r>
      <w:r w:rsidR="007F676D" w:rsidRPr="00AF4408">
        <w:rPr>
          <w:sz w:val="22"/>
          <w:szCs w:val="22"/>
          <w:lang w:val="en-US" w:eastAsia="ko-KR"/>
        </w:rPr>
        <w:t xml:space="preserve">not select </w:t>
      </w:r>
      <w:r w:rsidR="00812C7C">
        <w:rPr>
          <w:sz w:val="22"/>
          <w:szCs w:val="22"/>
          <w:lang w:val="en-US" w:eastAsia="ko-KR"/>
        </w:rPr>
        <w:t xml:space="preserve">the </w:t>
      </w:r>
      <w:r w:rsidR="007F676D" w:rsidRPr="00AF4408">
        <w:rPr>
          <w:sz w:val="22"/>
          <w:szCs w:val="22"/>
          <w:lang w:val="en-US" w:eastAsia="ko-KR"/>
        </w:rPr>
        <w:t>cell</w:t>
      </w:r>
      <w:r w:rsidR="006C5A0A" w:rsidRPr="00AF4408">
        <w:rPr>
          <w:sz w:val="22"/>
          <w:szCs w:val="22"/>
          <w:lang w:val="en-US" w:eastAsia="ko-KR"/>
        </w:rPr>
        <w:t xml:space="preserve">. </w:t>
      </w:r>
    </w:p>
    <w:p w14:paraId="653ADDA7" w14:textId="6EDAED74" w:rsidR="006C5A0A" w:rsidRPr="00AF4408" w:rsidRDefault="006C5A0A" w:rsidP="00CF3A74">
      <w:pPr>
        <w:rPr>
          <w:b/>
          <w:sz w:val="22"/>
          <w:szCs w:val="22"/>
          <w:lang w:val="en-US" w:eastAsia="ko-KR"/>
        </w:rPr>
      </w:pPr>
      <w:r w:rsidRPr="00AF4408">
        <w:rPr>
          <w:b/>
          <w:sz w:val="22"/>
          <w:szCs w:val="22"/>
          <w:lang w:val="en-US" w:eastAsia="ko-KR"/>
        </w:rPr>
        <w:t xml:space="preserve">Proposal </w:t>
      </w:r>
      <w:r w:rsidR="009D3B21" w:rsidRPr="00AF4408">
        <w:rPr>
          <w:b/>
          <w:sz w:val="22"/>
          <w:szCs w:val="22"/>
          <w:lang w:val="en-US" w:eastAsia="ko-KR"/>
        </w:rPr>
        <w:t>2</w:t>
      </w:r>
      <w:r w:rsidRPr="00AF4408">
        <w:rPr>
          <w:b/>
          <w:sz w:val="22"/>
          <w:szCs w:val="22"/>
          <w:lang w:val="en-US" w:eastAsia="ko-KR"/>
        </w:rPr>
        <w:t>. The eNB informs its supported solutions</w:t>
      </w:r>
      <w:r w:rsidR="006B4513" w:rsidRPr="00AF4408">
        <w:rPr>
          <w:b/>
          <w:sz w:val="22"/>
          <w:szCs w:val="22"/>
          <w:lang w:val="en-US" w:eastAsia="ko-KR"/>
        </w:rPr>
        <w:t xml:space="preserve"> for MT EDT via broadcast message</w:t>
      </w:r>
      <w:r w:rsidRPr="00AF4408">
        <w:rPr>
          <w:b/>
          <w:sz w:val="22"/>
          <w:szCs w:val="22"/>
          <w:lang w:val="en-US" w:eastAsia="ko-KR"/>
        </w:rPr>
        <w:t xml:space="preserve"> if RAN2 agree to specify multiple solutions for MT EDT.</w:t>
      </w:r>
    </w:p>
    <w:p w14:paraId="341C6C48" w14:textId="4356316A" w:rsidR="006C5A0A" w:rsidRPr="00AF4408" w:rsidRDefault="006C5A0A" w:rsidP="00CF3A74">
      <w:pPr>
        <w:rPr>
          <w:b/>
          <w:sz w:val="22"/>
          <w:szCs w:val="22"/>
          <w:lang w:val="en-US" w:eastAsia="ko-KR"/>
        </w:rPr>
      </w:pPr>
      <w:r w:rsidRPr="00AF4408">
        <w:rPr>
          <w:b/>
          <w:sz w:val="22"/>
          <w:szCs w:val="22"/>
          <w:lang w:val="en-US" w:eastAsia="ko-KR"/>
        </w:rPr>
        <w:t xml:space="preserve">Proposal </w:t>
      </w:r>
      <w:r w:rsidR="009D3B21" w:rsidRPr="00AF4408">
        <w:rPr>
          <w:b/>
          <w:sz w:val="22"/>
          <w:szCs w:val="22"/>
          <w:lang w:val="en-US" w:eastAsia="ko-KR"/>
        </w:rPr>
        <w:t>3</w:t>
      </w:r>
      <w:r w:rsidRPr="00AF4408">
        <w:rPr>
          <w:b/>
          <w:sz w:val="22"/>
          <w:szCs w:val="22"/>
          <w:lang w:val="en-US" w:eastAsia="ko-KR"/>
        </w:rPr>
        <w:t xml:space="preserve">. The UE informs its supported solutions </w:t>
      </w:r>
      <w:r w:rsidR="006B4513" w:rsidRPr="00AF4408">
        <w:rPr>
          <w:b/>
          <w:sz w:val="22"/>
          <w:szCs w:val="22"/>
          <w:lang w:val="en-US" w:eastAsia="ko-KR"/>
        </w:rPr>
        <w:t xml:space="preserve">for MT EDT </w:t>
      </w:r>
      <w:r w:rsidRPr="00AF4408">
        <w:rPr>
          <w:b/>
          <w:sz w:val="22"/>
          <w:szCs w:val="22"/>
          <w:lang w:val="en-US" w:eastAsia="ko-KR"/>
        </w:rPr>
        <w:t>if RAN2 agree to specify multiple solutions for MT EDT.</w:t>
      </w:r>
    </w:p>
    <w:p w14:paraId="5DB262A3" w14:textId="78B57776" w:rsidR="006C5A0A" w:rsidRPr="00AF4408" w:rsidRDefault="006C5A0A" w:rsidP="00CF3A74">
      <w:pPr>
        <w:rPr>
          <w:sz w:val="22"/>
          <w:szCs w:val="22"/>
          <w:lang w:val="en-US" w:eastAsia="ko-KR"/>
        </w:rPr>
      </w:pPr>
    </w:p>
    <w:p w14:paraId="0F15F855" w14:textId="1E0C6EBE" w:rsidR="007A603A" w:rsidRPr="00AF4408" w:rsidRDefault="00812C7C" w:rsidP="00CF3A74">
      <w:p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I</w:t>
      </w:r>
      <w:r w:rsidR="00B23A86" w:rsidRPr="00AF4408">
        <w:rPr>
          <w:sz w:val="22"/>
          <w:szCs w:val="22"/>
          <w:lang w:val="en-US" w:eastAsia="ko-KR"/>
        </w:rPr>
        <w:t>f</w:t>
      </w:r>
      <w:r>
        <w:rPr>
          <w:sz w:val="22"/>
          <w:szCs w:val="22"/>
          <w:lang w:val="en-US" w:eastAsia="ko-KR"/>
        </w:rPr>
        <w:t xml:space="preserve"> a</w:t>
      </w:r>
      <w:r w:rsidR="00B23A86" w:rsidRPr="00AF4408">
        <w:rPr>
          <w:sz w:val="22"/>
          <w:szCs w:val="22"/>
          <w:lang w:val="en-US" w:eastAsia="ko-KR"/>
        </w:rPr>
        <w:t xml:space="preserve"> UE supports multiple MT EDT solutions,</w:t>
      </w:r>
      <w:r w:rsidR="001814A0" w:rsidRPr="00AF4408">
        <w:rPr>
          <w:rFonts w:hint="eastAsia"/>
          <w:sz w:val="22"/>
          <w:szCs w:val="22"/>
          <w:lang w:val="en-US" w:eastAsia="ko-KR"/>
        </w:rPr>
        <w:t xml:space="preserve"> </w:t>
      </w:r>
      <w:r>
        <w:rPr>
          <w:sz w:val="22"/>
          <w:szCs w:val="22"/>
          <w:lang w:val="en-US" w:eastAsia="ko-KR"/>
        </w:rPr>
        <w:t xml:space="preserve">there is an issue of </w:t>
      </w:r>
      <w:r w:rsidR="00B23A86" w:rsidRPr="00AF4408">
        <w:rPr>
          <w:sz w:val="22"/>
          <w:szCs w:val="22"/>
          <w:lang w:val="en-US" w:eastAsia="ko-KR"/>
        </w:rPr>
        <w:t>whether</w:t>
      </w:r>
      <w:r w:rsidR="001814A0" w:rsidRPr="00AF4408">
        <w:rPr>
          <w:rFonts w:hint="eastAsia"/>
          <w:sz w:val="22"/>
          <w:szCs w:val="22"/>
          <w:lang w:val="en-US" w:eastAsia="ko-KR"/>
        </w:rPr>
        <w:t xml:space="preserve"> the </w:t>
      </w:r>
      <w:r w:rsidR="00B23A86" w:rsidRPr="00AF4408">
        <w:rPr>
          <w:sz w:val="22"/>
          <w:szCs w:val="22"/>
          <w:lang w:val="en-US" w:eastAsia="ko-KR"/>
        </w:rPr>
        <w:t xml:space="preserve">applied MT EDT </w:t>
      </w:r>
      <w:r w:rsidR="001814A0" w:rsidRPr="00AF4408">
        <w:rPr>
          <w:rFonts w:hint="eastAsia"/>
          <w:sz w:val="22"/>
          <w:szCs w:val="22"/>
          <w:lang w:val="en-US" w:eastAsia="ko-KR"/>
        </w:rPr>
        <w:t xml:space="preserve">solution can </w:t>
      </w:r>
      <w:r w:rsidR="007A603A" w:rsidRPr="00AF4408">
        <w:rPr>
          <w:sz w:val="22"/>
          <w:szCs w:val="22"/>
          <w:lang w:val="en-US" w:eastAsia="ko-KR"/>
        </w:rPr>
        <w:t xml:space="preserve">be </w:t>
      </w:r>
      <w:r w:rsidR="001814A0" w:rsidRPr="00AF4408">
        <w:rPr>
          <w:rFonts w:hint="eastAsia"/>
          <w:sz w:val="22"/>
          <w:szCs w:val="22"/>
          <w:lang w:val="en-US" w:eastAsia="ko-KR"/>
        </w:rPr>
        <w:t xml:space="preserve">changed </w:t>
      </w:r>
      <w:r w:rsidR="00041BC5" w:rsidRPr="00AF4408">
        <w:rPr>
          <w:sz w:val="22"/>
          <w:szCs w:val="22"/>
          <w:lang w:val="en-US" w:eastAsia="ko-KR"/>
        </w:rPr>
        <w:t>when the serving cell changes</w:t>
      </w:r>
      <w:r w:rsidR="001814A0" w:rsidRPr="00AF4408">
        <w:rPr>
          <w:rFonts w:hint="eastAsia"/>
          <w:sz w:val="22"/>
          <w:szCs w:val="22"/>
          <w:lang w:val="en-US" w:eastAsia="ko-KR"/>
        </w:rPr>
        <w:t xml:space="preserve">. </w:t>
      </w:r>
      <w:r w:rsidR="00D51F3C">
        <w:rPr>
          <w:sz w:val="22"/>
          <w:szCs w:val="22"/>
          <w:lang w:val="en-US" w:eastAsia="ko-KR"/>
        </w:rPr>
        <w:t>W</w:t>
      </w:r>
      <w:r w:rsidR="007A603A" w:rsidRPr="00AF4408">
        <w:rPr>
          <w:sz w:val="22"/>
          <w:szCs w:val="22"/>
          <w:lang w:val="en-US" w:eastAsia="ko-KR"/>
        </w:rPr>
        <w:t>e suggest to not change the solution in the middle of operation</w:t>
      </w:r>
      <w:r w:rsidR="00D51F3C">
        <w:rPr>
          <w:sz w:val="22"/>
          <w:szCs w:val="22"/>
          <w:lang w:val="en-US" w:eastAsia="ko-KR"/>
        </w:rPr>
        <w:t xml:space="preserve"> (i.e. after registration)</w:t>
      </w:r>
      <w:r w:rsidR="005F36DC">
        <w:rPr>
          <w:sz w:val="22"/>
          <w:szCs w:val="22"/>
          <w:lang w:val="en-US" w:eastAsia="ko-KR"/>
        </w:rPr>
        <w:t xml:space="preserve"> because the reason why we specify multiple solutions is due to various verticals and deployment scenarios</w:t>
      </w:r>
      <w:r w:rsidR="007A603A" w:rsidRPr="00AF4408">
        <w:rPr>
          <w:sz w:val="22"/>
          <w:szCs w:val="22"/>
          <w:lang w:val="en-US" w:eastAsia="ko-KR"/>
        </w:rPr>
        <w:t xml:space="preserve">. </w:t>
      </w:r>
      <w:r w:rsidR="008A1258">
        <w:rPr>
          <w:sz w:val="22"/>
          <w:szCs w:val="22"/>
          <w:lang w:val="en-US" w:eastAsia="ko-KR"/>
        </w:rPr>
        <w:t xml:space="preserve">Therefore, a UE operates with single solution once it </w:t>
      </w:r>
      <w:r w:rsidR="00ED16E3">
        <w:rPr>
          <w:sz w:val="22"/>
          <w:szCs w:val="22"/>
          <w:lang w:val="en-US" w:eastAsia="ko-KR"/>
        </w:rPr>
        <w:t xml:space="preserve">decides the applied MT EDT </w:t>
      </w:r>
      <w:r w:rsidR="008A1258">
        <w:rPr>
          <w:sz w:val="22"/>
          <w:szCs w:val="22"/>
          <w:lang w:val="en-US" w:eastAsia="ko-KR"/>
        </w:rPr>
        <w:t>solution after registration.</w:t>
      </w:r>
    </w:p>
    <w:p w14:paraId="7979953D" w14:textId="1D2EF9B2" w:rsidR="00041BC5" w:rsidRPr="00041BC5" w:rsidRDefault="007A603A" w:rsidP="00041BC5">
      <w:pPr>
        <w:rPr>
          <w:b/>
          <w:lang w:val="en-US" w:eastAsia="ko-KR"/>
        </w:rPr>
      </w:pPr>
      <w:r w:rsidRPr="00AF4408">
        <w:rPr>
          <w:b/>
          <w:sz w:val="22"/>
          <w:szCs w:val="22"/>
          <w:lang w:val="en-US" w:eastAsia="ko-KR"/>
        </w:rPr>
        <w:t xml:space="preserve">Proposal 4. </w:t>
      </w:r>
      <w:r w:rsidR="003E6DAB">
        <w:rPr>
          <w:b/>
          <w:sz w:val="22"/>
          <w:szCs w:val="22"/>
          <w:lang w:val="en-US" w:eastAsia="ko-KR"/>
        </w:rPr>
        <w:t xml:space="preserve">A UE operates with single MT EDT solution after registration. </w:t>
      </w:r>
    </w:p>
    <w:p w14:paraId="64B4D769" w14:textId="3045C024" w:rsidR="001814A0" w:rsidRPr="00041BC5" w:rsidRDefault="001814A0" w:rsidP="00CF3A74">
      <w:pPr>
        <w:rPr>
          <w:lang w:val="en-US"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lastRenderedPageBreak/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  <w:bookmarkStart w:id="0" w:name="_GoBack"/>
      <w:bookmarkEnd w:id="0"/>
    </w:p>
    <w:p w14:paraId="19EE8F10" w14:textId="0F24C552" w:rsidR="005832FB" w:rsidRPr="00AF4408" w:rsidRDefault="00EE399F" w:rsidP="00A60F2B">
      <w:pPr>
        <w:rPr>
          <w:sz w:val="22"/>
          <w:szCs w:val="22"/>
          <w:lang w:eastAsia="ko-KR"/>
        </w:rPr>
      </w:pPr>
      <w:r w:rsidRPr="00AF4408">
        <w:rPr>
          <w:rFonts w:hint="eastAsia"/>
          <w:sz w:val="22"/>
          <w:szCs w:val="22"/>
          <w:lang w:eastAsia="ko-KR"/>
        </w:rPr>
        <w:t xml:space="preserve">In this contribution, </w:t>
      </w:r>
      <w:r w:rsidR="00581267" w:rsidRPr="00AF4408">
        <w:rPr>
          <w:sz w:val="22"/>
          <w:szCs w:val="22"/>
          <w:lang w:eastAsia="ko-KR"/>
        </w:rPr>
        <w:t xml:space="preserve">we </w:t>
      </w:r>
      <w:r w:rsidR="005832FB" w:rsidRPr="00AF4408">
        <w:rPr>
          <w:sz w:val="22"/>
          <w:szCs w:val="22"/>
          <w:lang w:eastAsia="ko-KR"/>
        </w:rPr>
        <w:t xml:space="preserve">would like to </w:t>
      </w:r>
      <w:r w:rsidR="006D4B4B" w:rsidRPr="00AF4408">
        <w:rPr>
          <w:sz w:val="22"/>
          <w:szCs w:val="22"/>
          <w:lang w:eastAsia="ko-KR"/>
        </w:rPr>
        <w:t xml:space="preserve">discuss </w:t>
      </w:r>
      <w:r w:rsidR="00CF3A74" w:rsidRPr="00AF4408">
        <w:rPr>
          <w:sz w:val="22"/>
          <w:szCs w:val="22"/>
          <w:lang w:eastAsia="ko-KR"/>
        </w:rPr>
        <w:t xml:space="preserve">support for multiple solutions for MT EDT. </w:t>
      </w:r>
    </w:p>
    <w:p w14:paraId="4EFFA221" w14:textId="77777777" w:rsidR="00BD02F0" w:rsidRPr="00AF4408" w:rsidRDefault="00BD02F0" w:rsidP="00BD02F0">
      <w:pPr>
        <w:rPr>
          <w:b/>
          <w:sz w:val="22"/>
          <w:szCs w:val="22"/>
          <w:lang w:val="en-US" w:eastAsia="ko-KR"/>
        </w:rPr>
      </w:pPr>
      <w:r w:rsidRPr="00AF4408">
        <w:rPr>
          <w:rFonts w:hint="eastAsia"/>
          <w:b/>
          <w:sz w:val="22"/>
          <w:szCs w:val="22"/>
          <w:lang w:val="en-US" w:eastAsia="ko-KR"/>
        </w:rPr>
        <w:t xml:space="preserve">Proposal 1. </w:t>
      </w:r>
      <w:r>
        <w:rPr>
          <w:b/>
          <w:sz w:val="22"/>
          <w:szCs w:val="22"/>
          <w:lang w:val="en-US" w:eastAsia="ko-KR"/>
        </w:rPr>
        <w:t>RAN2 is kindly asked to d</w:t>
      </w:r>
      <w:r w:rsidRPr="00AF4408">
        <w:rPr>
          <w:rFonts w:hint="eastAsia"/>
          <w:b/>
          <w:sz w:val="22"/>
          <w:szCs w:val="22"/>
          <w:lang w:val="en-US" w:eastAsia="ko-KR"/>
        </w:rPr>
        <w:t>iscuss if RAN2 agree to specify multiple solutions for MT EDT.</w:t>
      </w:r>
    </w:p>
    <w:p w14:paraId="05719FC5" w14:textId="77777777" w:rsidR="00D51F3C" w:rsidRPr="00AF4408" w:rsidRDefault="00D51F3C" w:rsidP="00D51F3C">
      <w:pPr>
        <w:rPr>
          <w:b/>
          <w:sz w:val="22"/>
          <w:szCs w:val="22"/>
          <w:lang w:val="en-US" w:eastAsia="ko-KR"/>
        </w:rPr>
      </w:pPr>
      <w:r w:rsidRPr="00AF4408">
        <w:rPr>
          <w:b/>
          <w:sz w:val="22"/>
          <w:szCs w:val="22"/>
          <w:lang w:val="en-US" w:eastAsia="ko-KR"/>
        </w:rPr>
        <w:t>Proposal 2. The eNB informs its supported solutions for MT EDT via broadcast message if RAN2 agree to specify multiple solutions for MT EDT.</w:t>
      </w:r>
    </w:p>
    <w:p w14:paraId="730B0DF2" w14:textId="77777777" w:rsidR="00D51F3C" w:rsidRPr="00AF4408" w:rsidRDefault="00D51F3C" w:rsidP="00D51F3C">
      <w:pPr>
        <w:rPr>
          <w:b/>
          <w:sz w:val="22"/>
          <w:szCs w:val="22"/>
          <w:lang w:val="en-US" w:eastAsia="ko-KR"/>
        </w:rPr>
      </w:pPr>
      <w:r w:rsidRPr="00AF4408">
        <w:rPr>
          <w:b/>
          <w:sz w:val="22"/>
          <w:szCs w:val="22"/>
          <w:lang w:val="en-US" w:eastAsia="ko-KR"/>
        </w:rPr>
        <w:t>Proposal 3. The UE informs its supported solutions for MT EDT if RAN2 agree to specify multiple solutions for MT EDT.</w:t>
      </w:r>
    </w:p>
    <w:p w14:paraId="104B7ED1" w14:textId="77777777" w:rsidR="003E6DAB" w:rsidRPr="00041BC5" w:rsidRDefault="003E6DAB" w:rsidP="003E6DAB">
      <w:pPr>
        <w:rPr>
          <w:b/>
          <w:lang w:val="en-US" w:eastAsia="ko-KR"/>
        </w:rPr>
      </w:pPr>
      <w:r w:rsidRPr="00AF4408">
        <w:rPr>
          <w:b/>
          <w:sz w:val="22"/>
          <w:szCs w:val="22"/>
          <w:lang w:val="en-US" w:eastAsia="ko-KR"/>
        </w:rPr>
        <w:t xml:space="preserve">Proposal 4. </w:t>
      </w:r>
      <w:r>
        <w:rPr>
          <w:b/>
          <w:sz w:val="22"/>
          <w:szCs w:val="22"/>
          <w:lang w:val="en-US" w:eastAsia="ko-KR"/>
        </w:rPr>
        <w:t xml:space="preserve">A UE operates with single MT EDT solution after registration. </w:t>
      </w:r>
    </w:p>
    <w:p w14:paraId="24E070BA" w14:textId="76C5B824" w:rsidR="00581267" w:rsidRPr="003E6DAB" w:rsidRDefault="00581267" w:rsidP="00634D06">
      <w:pPr>
        <w:rPr>
          <w:lang w:val="en-US" w:eastAsia="ko-KR"/>
        </w:rPr>
      </w:pPr>
    </w:p>
    <w:sectPr w:rsidR="00581267" w:rsidRPr="003E6DAB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EE641" w14:textId="77777777" w:rsidR="007E16E2" w:rsidRDefault="007E16E2">
      <w:pPr>
        <w:pStyle w:val="1"/>
      </w:pPr>
      <w:r>
        <w:separator/>
      </w:r>
    </w:p>
  </w:endnote>
  <w:endnote w:type="continuationSeparator" w:id="0">
    <w:p w14:paraId="02F99AAD" w14:textId="77777777" w:rsidR="007E16E2" w:rsidRDefault="007E16E2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04207BD5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A4A3D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84160" w14:textId="77777777" w:rsidR="007E16E2" w:rsidRDefault="007E16E2">
      <w:pPr>
        <w:pStyle w:val="1"/>
      </w:pPr>
      <w:r>
        <w:separator/>
      </w:r>
    </w:p>
  </w:footnote>
  <w:footnote w:type="continuationSeparator" w:id="0">
    <w:p w14:paraId="36540377" w14:textId="77777777" w:rsidR="007E16E2" w:rsidRDefault="007E16E2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238E"/>
    <w:multiLevelType w:val="hybridMultilevel"/>
    <w:tmpl w:val="FEE0637E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A213D8"/>
    <w:multiLevelType w:val="hybridMultilevel"/>
    <w:tmpl w:val="E94CC1F0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5D084C"/>
    <w:multiLevelType w:val="hybridMultilevel"/>
    <w:tmpl w:val="116CB856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97D34E5"/>
    <w:multiLevelType w:val="hybridMultilevel"/>
    <w:tmpl w:val="7DD005F8"/>
    <w:lvl w:ilvl="0" w:tplc="FBB60CD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9" w15:restartNumberingAfterBreak="0">
    <w:nsid w:val="40D907F3"/>
    <w:multiLevelType w:val="hybridMultilevel"/>
    <w:tmpl w:val="41D64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D1A6787"/>
    <w:multiLevelType w:val="hybridMultilevel"/>
    <w:tmpl w:val="E0909768"/>
    <w:lvl w:ilvl="0" w:tplc="544EAD04">
      <w:start w:val="2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1" w15:restartNumberingAfterBreak="0">
    <w:nsid w:val="6C4E43DA"/>
    <w:multiLevelType w:val="hybridMultilevel"/>
    <w:tmpl w:val="CBA615CC"/>
    <w:lvl w:ilvl="0" w:tplc="C1CAEC5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76E1A0B"/>
    <w:multiLevelType w:val="hybridMultilevel"/>
    <w:tmpl w:val="8896640C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6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23"/>
  </w:num>
  <w:num w:numId="4">
    <w:abstractNumId w:val="35"/>
  </w:num>
  <w:num w:numId="5">
    <w:abstractNumId w:val="24"/>
  </w:num>
  <w:num w:numId="6">
    <w:abstractNumId w:val="34"/>
  </w:num>
  <w:num w:numId="7">
    <w:abstractNumId w:val="18"/>
  </w:num>
  <w:num w:numId="8">
    <w:abstractNumId w:val="30"/>
  </w:num>
  <w:num w:numId="9">
    <w:abstractNumId w:val="11"/>
  </w:num>
  <w:num w:numId="10">
    <w:abstractNumId w:val="4"/>
  </w:num>
  <w:num w:numId="11">
    <w:abstractNumId w:val="15"/>
  </w:num>
  <w:num w:numId="12">
    <w:abstractNumId w:val="20"/>
  </w:num>
  <w:num w:numId="13">
    <w:abstractNumId w:val="27"/>
  </w:num>
  <w:num w:numId="14">
    <w:abstractNumId w:val="28"/>
  </w:num>
  <w:num w:numId="15">
    <w:abstractNumId w:val="25"/>
  </w:num>
  <w:num w:numId="16">
    <w:abstractNumId w:val="17"/>
  </w:num>
  <w:num w:numId="17">
    <w:abstractNumId w:val="32"/>
  </w:num>
  <w:num w:numId="18">
    <w:abstractNumId w:val="6"/>
  </w:num>
  <w:num w:numId="19">
    <w:abstractNumId w:val="13"/>
  </w:num>
  <w:num w:numId="20">
    <w:abstractNumId w:val="1"/>
  </w:num>
  <w:num w:numId="21">
    <w:abstractNumId w:val="22"/>
  </w:num>
  <w:num w:numId="22">
    <w:abstractNumId w:val="3"/>
  </w:num>
  <w:num w:numId="23">
    <w:abstractNumId w:val="14"/>
  </w:num>
  <w:num w:numId="24">
    <w:abstractNumId w:val="9"/>
  </w:num>
  <w:num w:numId="25">
    <w:abstractNumId w:val="36"/>
  </w:num>
  <w:num w:numId="26">
    <w:abstractNumId w:val="5"/>
  </w:num>
  <w:num w:numId="27">
    <w:abstractNumId w:val="31"/>
  </w:num>
  <w:num w:numId="28">
    <w:abstractNumId w:val="16"/>
  </w:num>
  <w:num w:numId="29">
    <w:abstractNumId w:val="12"/>
  </w:num>
  <w:num w:numId="30">
    <w:abstractNumId w:val="26"/>
  </w:num>
  <w:num w:numId="31">
    <w:abstractNumId w:val="29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0"/>
  </w:num>
  <w:num w:numId="34">
    <w:abstractNumId w:val="7"/>
  </w:num>
  <w:num w:numId="35">
    <w:abstractNumId w:val="19"/>
  </w:num>
  <w:num w:numId="36">
    <w:abstractNumId w:val="33"/>
  </w:num>
  <w:num w:numId="3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465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9DB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6F26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3B5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BC5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3A2"/>
    <w:rsid w:val="00053587"/>
    <w:rsid w:val="00053D06"/>
    <w:rsid w:val="00054BB9"/>
    <w:rsid w:val="00055732"/>
    <w:rsid w:val="00055C91"/>
    <w:rsid w:val="00055FBE"/>
    <w:rsid w:val="0005688D"/>
    <w:rsid w:val="00056D8C"/>
    <w:rsid w:val="0005737F"/>
    <w:rsid w:val="00057BB0"/>
    <w:rsid w:val="00057BE8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41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74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D72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6C5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1355"/>
    <w:rsid w:val="001022C6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4AB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574"/>
    <w:rsid w:val="00130F47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6A7"/>
    <w:rsid w:val="00143870"/>
    <w:rsid w:val="001438BB"/>
    <w:rsid w:val="00143C4A"/>
    <w:rsid w:val="001440E9"/>
    <w:rsid w:val="001443F6"/>
    <w:rsid w:val="0014442F"/>
    <w:rsid w:val="0014448F"/>
    <w:rsid w:val="001444AD"/>
    <w:rsid w:val="00144573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D96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EF1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4A0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996"/>
    <w:rsid w:val="00190A87"/>
    <w:rsid w:val="00190F3A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275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4DFB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13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3906"/>
    <w:rsid w:val="001D4B45"/>
    <w:rsid w:val="001D4C22"/>
    <w:rsid w:val="001D55B5"/>
    <w:rsid w:val="001D6074"/>
    <w:rsid w:val="001D715C"/>
    <w:rsid w:val="001D7D0B"/>
    <w:rsid w:val="001D7F11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08B4"/>
    <w:rsid w:val="001F1952"/>
    <w:rsid w:val="001F2175"/>
    <w:rsid w:val="001F21CA"/>
    <w:rsid w:val="001F2D95"/>
    <w:rsid w:val="001F2DBC"/>
    <w:rsid w:val="001F2E75"/>
    <w:rsid w:val="001F37A6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9A0"/>
    <w:rsid w:val="00210A68"/>
    <w:rsid w:val="00210BC1"/>
    <w:rsid w:val="00210F6F"/>
    <w:rsid w:val="00211387"/>
    <w:rsid w:val="00211C3F"/>
    <w:rsid w:val="00213174"/>
    <w:rsid w:val="00213A88"/>
    <w:rsid w:val="00213D43"/>
    <w:rsid w:val="002144A6"/>
    <w:rsid w:val="0021484E"/>
    <w:rsid w:val="0021535D"/>
    <w:rsid w:val="0021666C"/>
    <w:rsid w:val="002201F1"/>
    <w:rsid w:val="00220381"/>
    <w:rsid w:val="0022068F"/>
    <w:rsid w:val="002209EE"/>
    <w:rsid w:val="00220A9D"/>
    <w:rsid w:val="00221334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5C8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559"/>
    <w:rsid w:val="0025065C"/>
    <w:rsid w:val="002507F0"/>
    <w:rsid w:val="00250AC0"/>
    <w:rsid w:val="00250F1A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5A4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787"/>
    <w:rsid w:val="00270983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497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53E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61A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465C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865"/>
    <w:rsid w:val="00301B1A"/>
    <w:rsid w:val="00302201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502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40C7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2ED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5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24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DC6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289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B6B"/>
    <w:rsid w:val="003D3D16"/>
    <w:rsid w:val="003D44F4"/>
    <w:rsid w:val="003D4F49"/>
    <w:rsid w:val="003D5C52"/>
    <w:rsid w:val="003D6695"/>
    <w:rsid w:val="003D6954"/>
    <w:rsid w:val="003D6BFE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6DAB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AE1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2C4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8A1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A0B"/>
    <w:rsid w:val="00466823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5E8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833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6203"/>
    <w:rsid w:val="004C7705"/>
    <w:rsid w:val="004D1139"/>
    <w:rsid w:val="004D1500"/>
    <w:rsid w:val="004D23FD"/>
    <w:rsid w:val="004D2447"/>
    <w:rsid w:val="004D38F9"/>
    <w:rsid w:val="004D3959"/>
    <w:rsid w:val="004D40DC"/>
    <w:rsid w:val="004D41CD"/>
    <w:rsid w:val="004D4809"/>
    <w:rsid w:val="004D4D86"/>
    <w:rsid w:val="004D530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0A0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077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E04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267"/>
    <w:rsid w:val="00581337"/>
    <w:rsid w:val="005814BA"/>
    <w:rsid w:val="00581569"/>
    <w:rsid w:val="005816CE"/>
    <w:rsid w:val="00581836"/>
    <w:rsid w:val="00582C43"/>
    <w:rsid w:val="005832FB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A3D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1EF0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1CD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3DB4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2AC"/>
    <w:rsid w:val="005F3561"/>
    <w:rsid w:val="005F36DC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4DD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4D06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01B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6CA8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517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2F4"/>
    <w:rsid w:val="006A3391"/>
    <w:rsid w:val="006A554E"/>
    <w:rsid w:val="006A5B86"/>
    <w:rsid w:val="006A5C9C"/>
    <w:rsid w:val="006A76AB"/>
    <w:rsid w:val="006A7D6C"/>
    <w:rsid w:val="006B0CBE"/>
    <w:rsid w:val="006B1249"/>
    <w:rsid w:val="006B16D1"/>
    <w:rsid w:val="006B2882"/>
    <w:rsid w:val="006B36E6"/>
    <w:rsid w:val="006B386C"/>
    <w:rsid w:val="006B3B0E"/>
    <w:rsid w:val="006B3E78"/>
    <w:rsid w:val="006B4191"/>
    <w:rsid w:val="006B4513"/>
    <w:rsid w:val="006B4595"/>
    <w:rsid w:val="006B47B1"/>
    <w:rsid w:val="006B4BC3"/>
    <w:rsid w:val="006B51C6"/>
    <w:rsid w:val="006B6D53"/>
    <w:rsid w:val="006B7063"/>
    <w:rsid w:val="006B779B"/>
    <w:rsid w:val="006B7BF7"/>
    <w:rsid w:val="006B7DA3"/>
    <w:rsid w:val="006C12E9"/>
    <w:rsid w:val="006C146C"/>
    <w:rsid w:val="006C18E6"/>
    <w:rsid w:val="006C2399"/>
    <w:rsid w:val="006C274B"/>
    <w:rsid w:val="006C2AC5"/>
    <w:rsid w:val="006C49EE"/>
    <w:rsid w:val="006C4F19"/>
    <w:rsid w:val="006C52CF"/>
    <w:rsid w:val="006C53CA"/>
    <w:rsid w:val="006C5A0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4B4B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35F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3B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3E85"/>
    <w:rsid w:val="00744A47"/>
    <w:rsid w:val="00745C41"/>
    <w:rsid w:val="00745D26"/>
    <w:rsid w:val="0074662F"/>
    <w:rsid w:val="00746CD2"/>
    <w:rsid w:val="00747519"/>
    <w:rsid w:val="00747B01"/>
    <w:rsid w:val="007515CD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678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3197"/>
    <w:rsid w:val="00794AA3"/>
    <w:rsid w:val="00794AE1"/>
    <w:rsid w:val="00794DB4"/>
    <w:rsid w:val="007951E8"/>
    <w:rsid w:val="00795AE3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03A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893"/>
    <w:rsid w:val="007C0EFB"/>
    <w:rsid w:val="007C1747"/>
    <w:rsid w:val="007C185B"/>
    <w:rsid w:val="007C18A6"/>
    <w:rsid w:val="007C1CD7"/>
    <w:rsid w:val="007C1DFB"/>
    <w:rsid w:val="007C1EB2"/>
    <w:rsid w:val="007C3036"/>
    <w:rsid w:val="007C4372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34E"/>
    <w:rsid w:val="007E16E2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76D"/>
    <w:rsid w:val="007F688F"/>
    <w:rsid w:val="007F6ECE"/>
    <w:rsid w:val="007F79AC"/>
    <w:rsid w:val="00800E82"/>
    <w:rsid w:val="00801080"/>
    <w:rsid w:val="008015D3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3F4B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2C7C"/>
    <w:rsid w:val="00813929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A3D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A3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57973"/>
    <w:rsid w:val="008604E3"/>
    <w:rsid w:val="00860751"/>
    <w:rsid w:val="00861AFD"/>
    <w:rsid w:val="0086247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670DF"/>
    <w:rsid w:val="00867C7A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9A5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58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397"/>
    <w:rsid w:val="008A44BC"/>
    <w:rsid w:val="008A4FD2"/>
    <w:rsid w:val="008A5EB0"/>
    <w:rsid w:val="008A674E"/>
    <w:rsid w:val="008A6B47"/>
    <w:rsid w:val="008A6E0F"/>
    <w:rsid w:val="008A73A6"/>
    <w:rsid w:val="008A79BA"/>
    <w:rsid w:val="008B003B"/>
    <w:rsid w:val="008B042C"/>
    <w:rsid w:val="008B06A4"/>
    <w:rsid w:val="008B1D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0CC"/>
    <w:rsid w:val="008D2151"/>
    <w:rsid w:val="008D335D"/>
    <w:rsid w:val="008D3A6F"/>
    <w:rsid w:val="008D3D2F"/>
    <w:rsid w:val="008D4295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89B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1CA0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4E5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A9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7E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1F50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0D85"/>
    <w:rsid w:val="0096168C"/>
    <w:rsid w:val="00961746"/>
    <w:rsid w:val="00962248"/>
    <w:rsid w:val="009638B6"/>
    <w:rsid w:val="00963A01"/>
    <w:rsid w:val="00963C17"/>
    <w:rsid w:val="009640B3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A9F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2EE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D43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708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30D"/>
    <w:rsid w:val="009D3B21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D7C0B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0BDB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039"/>
    <w:rsid w:val="00A253A3"/>
    <w:rsid w:val="00A25FA6"/>
    <w:rsid w:val="00A267FD"/>
    <w:rsid w:val="00A277D2"/>
    <w:rsid w:val="00A27B55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09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D49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259"/>
    <w:rsid w:val="00A66B60"/>
    <w:rsid w:val="00A66D86"/>
    <w:rsid w:val="00A700FC"/>
    <w:rsid w:val="00A702ED"/>
    <w:rsid w:val="00A70456"/>
    <w:rsid w:val="00A71773"/>
    <w:rsid w:val="00A72685"/>
    <w:rsid w:val="00A7275A"/>
    <w:rsid w:val="00A72CCA"/>
    <w:rsid w:val="00A73451"/>
    <w:rsid w:val="00A74510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5BA3"/>
    <w:rsid w:val="00AA6409"/>
    <w:rsid w:val="00AA6464"/>
    <w:rsid w:val="00AA753B"/>
    <w:rsid w:val="00AA75D5"/>
    <w:rsid w:val="00AB0730"/>
    <w:rsid w:val="00AB0D38"/>
    <w:rsid w:val="00AB1DD6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195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408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3A86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06BF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900"/>
    <w:rsid w:val="00B65D2D"/>
    <w:rsid w:val="00B65F85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B15"/>
    <w:rsid w:val="00BB6CA0"/>
    <w:rsid w:val="00BB7C3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3FB3"/>
    <w:rsid w:val="00BC54BB"/>
    <w:rsid w:val="00BC583F"/>
    <w:rsid w:val="00BC5C0D"/>
    <w:rsid w:val="00BC6CEC"/>
    <w:rsid w:val="00BC74E3"/>
    <w:rsid w:val="00BC7BDE"/>
    <w:rsid w:val="00BC7EC5"/>
    <w:rsid w:val="00BD0163"/>
    <w:rsid w:val="00BD02F0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3636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17E85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05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12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1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3A74"/>
    <w:rsid w:val="00CF4299"/>
    <w:rsid w:val="00CF4CD3"/>
    <w:rsid w:val="00CF4EFF"/>
    <w:rsid w:val="00CF510D"/>
    <w:rsid w:val="00CF5DD4"/>
    <w:rsid w:val="00CF5F8C"/>
    <w:rsid w:val="00CF6200"/>
    <w:rsid w:val="00CF66C9"/>
    <w:rsid w:val="00CF677B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5E6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1F3C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7FA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CBD"/>
    <w:rsid w:val="00D86F87"/>
    <w:rsid w:val="00D8736B"/>
    <w:rsid w:val="00D876B8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4D1"/>
    <w:rsid w:val="00DA377A"/>
    <w:rsid w:val="00DA3DB0"/>
    <w:rsid w:val="00DA3E43"/>
    <w:rsid w:val="00DA47ED"/>
    <w:rsid w:val="00DA4A3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75D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467E"/>
    <w:rsid w:val="00DE510D"/>
    <w:rsid w:val="00DE56E6"/>
    <w:rsid w:val="00DE5ADE"/>
    <w:rsid w:val="00DE69B3"/>
    <w:rsid w:val="00DE6ED2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2FD7"/>
    <w:rsid w:val="00E055D1"/>
    <w:rsid w:val="00E05950"/>
    <w:rsid w:val="00E05A69"/>
    <w:rsid w:val="00E05E89"/>
    <w:rsid w:val="00E0604F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120B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07CC"/>
    <w:rsid w:val="00E51473"/>
    <w:rsid w:val="00E514E0"/>
    <w:rsid w:val="00E5190B"/>
    <w:rsid w:val="00E51A4D"/>
    <w:rsid w:val="00E53173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08E6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0D4A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4AEC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6E3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8FD"/>
    <w:rsid w:val="00EF0A5E"/>
    <w:rsid w:val="00EF0B19"/>
    <w:rsid w:val="00EF14A1"/>
    <w:rsid w:val="00EF1986"/>
    <w:rsid w:val="00EF1E3E"/>
    <w:rsid w:val="00EF2049"/>
    <w:rsid w:val="00EF23FC"/>
    <w:rsid w:val="00EF24C2"/>
    <w:rsid w:val="00EF2739"/>
    <w:rsid w:val="00EF3C96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5C2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17C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4F45"/>
    <w:rsid w:val="00F452B8"/>
    <w:rsid w:val="00F46987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2B72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60E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B798C"/>
    <w:rsid w:val="00FC00E8"/>
    <w:rsid w:val="00FC0CEF"/>
    <w:rsid w:val="00FC0F14"/>
    <w:rsid w:val="00FC1092"/>
    <w:rsid w:val="00FC2456"/>
    <w:rsid w:val="00FC2529"/>
    <w:rsid w:val="00FC2F86"/>
    <w:rsid w:val="00FC36F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065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A62B153-B76D-4B80-89C9-8B5A31B1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PropObs">
    <w:name w:val="PropObs"/>
    <w:basedOn w:val="a"/>
    <w:link w:val="PropObsChar"/>
    <w:qFormat/>
    <w:rsid w:val="009C1708"/>
    <w:pPr>
      <w:numPr>
        <w:numId w:val="29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9C1708"/>
    <w:rPr>
      <w:rFonts w:ascii="Calibri" w:eastAsia="MS Mincho" w:hAnsi="Calibri"/>
      <w:b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6C731-956D-4709-8896-F43BF1CAB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SunYoung, LEE</dc:creator>
  <cp:keywords/>
  <dc:description/>
  <cp:lastModifiedBy>LG CHOE</cp:lastModifiedBy>
  <cp:revision>4</cp:revision>
  <cp:lastPrinted>2014-08-09T03:01:00Z</cp:lastPrinted>
  <dcterms:created xsi:type="dcterms:W3CDTF">2019-05-01T12:28:00Z</dcterms:created>
  <dcterms:modified xsi:type="dcterms:W3CDTF">2019-05-03T06:02:00Z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